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00" w:lineRule="auto"/>
      </w:pPr>
      <w:r>
        <w:rPr>
          <w:rFonts w:ascii="Aptos" w:hAnsi="Aptos"/>
          <w:b/>
          <w:color w:val="D9A83E"/>
          <w:sz w:val="18"/>
        </w:rPr>
        <w:t>JV PARTNER RESOURCE</w:t>
      </w:r>
    </w:p>
    <w:p>
      <w:pPr>
        <w:spacing w:before="0" w:after="160" w:line="300" w:lineRule="auto"/>
      </w:pPr>
      <w:r>
        <w:rPr>
          <w:rFonts w:ascii="Aptos" w:hAnsi="Aptos"/>
          <w:b/>
          <w:color w:val="0C211B"/>
          <w:sz w:val="58"/>
        </w:rPr>
        <w:t>Lead Magnet Forge Email Swipe Pack</w:t>
      </w:r>
    </w:p>
    <w:p>
      <w:pPr>
        <w:spacing w:before="0" w:after="320" w:line="300" w:lineRule="auto"/>
      </w:pPr>
      <w:r>
        <w:rPr>
          <w:rFonts w:ascii="Aptos" w:hAnsi="Aptos"/>
          <w:b w:val="0"/>
          <w:color w:val="5F6E67"/>
          <w:sz w:val="26"/>
        </w:rPr>
        <w:t>Eight launch emails, subject-line alternatives, responsible promotion notes, and the exact seven-day pricing schedule.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700"/>
        <w:gridCol w:w="6660"/>
      </w:tblGrid>
      <w:tr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145A46"/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HOW TO USE</w:t>
            </w:r>
          </w:p>
        </w:tc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E8F3ED"/>
          </w:tcPr>
          <w:p>
            <w:r>
              <w:rPr>
                <w:rFonts w:ascii="Aptos" w:hAnsi="Aptos"/>
                <w:b w:val="0"/>
                <w:color w:val="17211D"/>
                <w:sz w:val="19"/>
              </w:rPr>
              <w:t>Replace bracketed fields, add your tracked JVZoo affiliate link, disclose your affiliate relationship, and verify current pricing before publishing.</w:t>
            </w:r>
          </w:p>
        </w:tc>
      </w:tr>
    </w:tbl>
    <w:p>
      <w:pPr>
        <w:spacing w:before="0" w:after="80" w:line="300" w:lineRule="auto"/>
      </w:pPr>
      <w:r>
        <w:rPr>
          <w:rFonts w:ascii="Aptos" w:hAnsi="Aptos"/>
          <w:b w:val="0"/>
          <w:color w:val="17211D"/>
          <w:sz w:val="22"/>
        </w:rPr>
      </w:r>
    </w:p>
    <w:p>
      <w:pPr>
        <w:pStyle w:val="Heading1"/>
      </w:pPr>
      <w:r>
        <w:t>Campaign Setup</w:t>
      </w:r>
    </w:p>
    <w:p>
      <w:pPr>
        <w:spacing w:before="0" w:after="120" w:line="300" w:lineRule="auto"/>
      </w:pPr>
      <w:r>
        <w:rPr>
          <w:rFonts w:ascii="Aptos" w:hAnsi="Aptos"/>
          <w:b w:val="0"/>
          <w:color w:val="17211D"/>
          <w:sz w:val="22"/>
        </w:rPr>
        <w:t>Use these emails as a starting point—not as undisclosed personal testimony. Keep your own voice, describe only what you can verify, and route every CTA through your unique JVZoo affiliate link.</w:t>
      </w:r>
    </w:p>
    <w:p>
      <w:pPr>
        <w:pStyle w:val="ListBullet"/>
        <w:spacing w:after="80" w:line="300" w:lineRule="auto"/>
        <w:ind w:left="540" w:hanging="271"/>
      </w:pPr>
      <w:r>
        <w:rPr>
          <w:rFonts w:ascii="Aptos" w:hAnsi="Aptos"/>
          <w:b w:val="0"/>
          <w:color w:val="17211D"/>
          <w:sz w:val="22"/>
        </w:rPr>
        <w:t>{{FIRST_NAME}} — recipient first name</w:t>
      </w:r>
    </w:p>
    <w:p>
      <w:pPr>
        <w:pStyle w:val="ListBullet"/>
        <w:spacing w:after="80" w:line="300" w:lineRule="auto"/>
        <w:ind w:left="540" w:hanging="271"/>
      </w:pPr>
      <w:r>
        <w:rPr>
          <w:rFonts w:ascii="Aptos" w:hAnsi="Aptos"/>
          <w:b w:val="0"/>
          <w:color w:val="17211D"/>
          <w:sz w:val="22"/>
        </w:rPr>
        <w:t>{{AFFILIATE_LINK}} — your tracked JVZoo link</w:t>
      </w:r>
    </w:p>
    <w:p>
      <w:pPr>
        <w:pStyle w:val="ListBullet"/>
        <w:spacing w:after="80" w:line="300" w:lineRule="auto"/>
        <w:ind w:left="540" w:hanging="271"/>
      </w:pPr>
      <w:r>
        <w:rPr>
          <w:rFonts w:ascii="Aptos" w:hAnsi="Aptos"/>
          <w:b w:val="0"/>
          <w:color w:val="17211D"/>
          <w:sz w:val="22"/>
        </w:rPr>
        <w:t>{{YOUR_NAME}} — your sender name</w:t>
      </w:r>
    </w:p>
    <w:p>
      <w:pPr>
        <w:pStyle w:val="ListBullet"/>
        <w:spacing w:after="80" w:line="300" w:lineRule="auto"/>
        <w:ind w:left="540" w:hanging="271"/>
      </w:pPr>
      <w:r>
        <w:rPr>
          <w:rFonts w:ascii="Aptos" w:hAnsi="Aptos"/>
          <w:b w:val="0"/>
          <w:color w:val="17211D"/>
          <w:sz w:val="22"/>
        </w:rPr>
        <w:t>{{DEMO_LINK}} — approved demo or bridge-page URL</w:t>
      </w:r>
    </w:p>
    <w:p>
      <w:pPr>
        <w:pStyle w:val="ListBullet"/>
        <w:spacing w:after="80" w:line="300" w:lineRule="auto"/>
        <w:ind w:left="540" w:hanging="271"/>
      </w:pPr>
      <w:r>
        <w:rPr>
          <w:rFonts w:ascii="Aptos" w:hAnsi="Aptos"/>
          <w:b w:val="0"/>
          <w:color w:val="17211D"/>
          <w:sz w:val="22"/>
        </w:rPr>
        <w:t>{{CLOSE_TIME}} — confirmed launch close time</w:t>
      </w:r>
    </w:p>
    <w:p>
      <w:pPr>
        <w:pStyle w:val="Heading2"/>
      </w:pPr>
      <w:r>
        <w:t>Launch Pricing Reference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shd w:fill="145A46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/>
                <w:b/>
                <w:color w:val="FFFFFF"/>
                <w:sz w:val="20"/>
              </w:rPr>
              <w:t>Timing</w:t>
            </w:r>
          </w:p>
        </w:tc>
        <w:tc>
          <w:tcPr>
            <w:tcW w:type="dxa" w:w="4680"/>
            <w:shd w:fill="145A46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/>
                <w:b/>
                <w:color w:val="FFFFFF"/>
                <w:sz w:val="20"/>
              </w:rPr>
              <w:t>Front End price</w:t>
            </w:r>
          </w:p>
        </w:tc>
      </w:tr>
      <w:tr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/>
                <w:b/>
                <w:color w:val="17211D"/>
                <w:sz w:val="21"/>
              </w:rPr>
              <w:t>Day 1–2</w:t>
            </w:r>
          </w:p>
        </w:tc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/>
                <w:b w:val="0"/>
                <w:color w:val="17211D"/>
                <w:sz w:val="21"/>
              </w:rPr>
              <w:t>$32</w:t>
            </w:r>
          </w:p>
        </w:tc>
      </w:tr>
      <w:tr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/>
                <w:b/>
                <w:color w:val="17211D"/>
                <w:sz w:val="21"/>
              </w:rPr>
              <w:t>Day 3</w:t>
            </w:r>
          </w:p>
        </w:tc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/>
                <w:b w:val="0"/>
                <w:color w:val="17211D"/>
                <w:sz w:val="21"/>
              </w:rPr>
              <w:t>$33</w:t>
            </w:r>
          </w:p>
        </w:tc>
      </w:tr>
      <w:tr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/>
                <w:b/>
                <w:color w:val="17211D"/>
                <w:sz w:val="21"/>
              </w:rPr>
              <w:t>Day 4</w:t>
            </w:r>
          </w:p>
        </w:tc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/>
                <w:b w:val="0"/>
                <w:color w:val="17211D"/>
                <w:sz w:val="21"/>
              </w:rPr>
              <w:t>$34</w:t>
            </w:r>
          </w:p>
        </w:tc>
      </w:tr>
      <w:tr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/>
                <w:b/>
                <w:color w:val="17211D"/>
                <w:sz w:val="21"/>
              </w:rPr>
              <w:t>Day 5</w:t>
            </w:r>
          </w:p>
        </w:tc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/>
                <w:b w:val="0"/>
                <w:color w:val="17211D"/>
                <w:sz w:val="21"/>
              </w:rPr>
              <w:t>$35</w:t>
            </w:r>
          </w:p>
        </w:tc>
      </w:tr>
      <w:tr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/>
                <w:b/>
                <w:color w:val="17211D"/>
                <w:sz w:val="21"/>
              </w:rPr>
              <w:t>Day 6</w:t>
            </w:r>
          </w:p>
        </w:tc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/>
                <w:b w:val="0"/>
                <w:color w:val="17211D"/>
                <w:sz w:val="21"/>
              </w:rPr>
              <w:t>$36</w:t>
            </w:r>
          </w:p>
        </w:tc>
      </w:tr>
      <w:tr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/>
                <w:b/>
                <w:color w:val="17211D"/>
                <w:sz w:val="21"/>
              </w:rPr>
              <w:t>Day 7 and evergreen</w:t>
            </w:r>
          </w:p>
        </w:tc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/>
                <w:b w:val="0"/>
                <w:color w:val="17211D"/>
                <w:sz w:val="21"/>
              </w:rPr>
              <w:t>$37</w:t>
            </w:r>
          </w:p>
        </w:tc>
      </w:tr>
    </w:tbl>
    <w:p>
      <w:r>
        <w:br w:type="page"/>
      </w:r>
    </w:p>
    <w:p>
      <w:pPr>
        <w:pStyle w:val="Heading2"/>
      </w:pPr>
      <w:r>
        <w:t>Email 1 — Pre-launch curiosity</w:t>
      </w:r>
    </w:p>
    <w:p>
      <w:pPr>
        <w:spacing w:before="0" w:after="140" w:line="300" w:lineRule="auto"/>
      </w:pPr>
      <w:r>
        <w:rPr>
          <w:rFonts w:ascii="Aptos" w:hAnsi="Aptos"/>
          <w:b w:val="0"/>
          <w:color w:val="17211D"/>
          <w:sz w:val="22"/>
        </w:rPr>
      </w:r>
      <w:r>
        <w:rPr>
          <w:rFonts w:ascii="Aptos" w:hAnsi="Aptos"/>
          <w:b/>
          <w:color w:val="145A46"/>
          <w:sz w:val="21"/>
        </w:rPr>
        <w:t xml:space="preserve">Subject: </w:t>
      </w:r>
      <w:r>
        <w:rPr>
          <w:rFonts w:ascii="Aptos" w:hAnsi="Aptos"/>
          <w:b w:val="0"/>
          <w:color w:val="17211D"/>
          <w:sz w:val="21"/>
        </w:rPr>
        <w:t>A faster way to turn expertise into an email-list asset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5F8F6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Hi {{FIRST_NAME}},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Most people do not need another blank-page AI writer. They need a practical path from an idea to something visitors will actually exchange an email address to receive.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Lead Magnet Forge is built around that complete path: define the audience and promise, generate and edit a five-chapter ebook, choose a coordinated design, publish the PDF, customize an opt-in form, and track delivery from one workspace.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I will send you the launch details as soon as access opens. For now, take a look at the workflow here: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{{AFFILIATE_LINK}}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Disclosure: I may earn a commission if you purchase through my link, at no additional cost to you.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— {{YOUR_NAME}}</w:t>
            </w:r>
          </w:p>
        </w:tc>
      </w:tr>
    </w:tbl>
    <w:p>
      <w:pPr>
        <w:spacing w:before="0" w:after="40" w:line="300" w:lineRule="auto"/>
      </w:pPr>
      <w:r>
        <w:rPr>
          <w:rFonts w:ascii="Aptos" w:hAnsi="Aptos"/>
          <w:b w:val="0"/>
          <w:color w:val="17211D"/>
          <w:sz w:val="22"/>
        </w:rPr>
      </w:r>
    </w:p>
    <w:p>
      <w:pPr>
        <w:pStyle w:val="Heading2"/>
      </w:pPr>
      <w:r>
        <w:t>Email 2 — Day 1 launch</w:t>
      </w:r>
    </w:p>
    <w:p>
      <w:pPr>
        <w:spacing w:before="0" w:after="140" w:line="300" w:lineRule="auto"/>
      </w:pPr>
      <w:r>
        <w:rPr>
          <w:rFonts w:ascii="Aptos" w:hAnsi="Aptos"/>
          <w:b w:val="0"/>
          <w:color w:val="17211D"/>
          <w:sz w:val="22"/>
        </w:rPr>
      </w:r>
      <w:r>
        <w:rPr>
          <w:rFonts w:ascii="Aptos" w:hAnsi="Aptos"/>
          <w:b/>
          <w:color w:val="145A46"/>
          <w:sz w:val="21"/>
        </w:rPr>
        <w:t xml:space="preserve">Subject: </w:t>
      </w:r>
      <w:r>
        <w:rPr>
          <w:rFonts w:ascii="Aptos" w:hAnsi="Aptos"/>
          <w:b w:val="0"/>
          <w:color w:val="17211D"/>
          <w:sz w:val="21"/>
        </w:rPr>
        <w:t>Lead Magnet Forge is live at the $32 opening price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5F8F6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Hi {{FIRST_NAME}},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Lead Magnet Forge is now live. The opening price is $32 for the first two launch days before it begins moving toward the $37 regular price.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The core offer includes five AI ebook generations per month, an editable five-chapter workflow, PDF design and publishing, customizable opt-in forms, a real Leads dashboard, 100 monthly fallback deliveries, and five buyer bonuses.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If you want to turn an idea into a usable lead magnet without stitching together a writer, document designer, form tool, file host, and tracking sheet, see the full offer here: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{{AFFILIATE_LINK}}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Please review the page and checkout terms before purchasing. I may receive an affiliate commission from qualifying purchases.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— {{YOUR_NAME}}</w:t>
            </w:r>
          </w:p>
        </w:tc>
      </w:tr>
    </w:tbl>
    <w:p>
      <w:pPr>
        <w:spacing w:before="0" w:after="40" w:line="300" w:lineRule="auto"/>
      </w:pPr>
      <w:r>
        <w:rPr>
          <w:rFonts w:ascii="Aptos" w:hAnsi="Aptos"/>
          <w:b w:val="0"/>
          <w:color w:val="17211D"/>
          <w:sz w:val="22"/>
        </w:rPr>
      </w:r>
    </w:p>
    <w:p>
      <w:r>
        <w:br w:type="page"/>
      </w:r>
    </w:p>
    <w:p>
      <w:pPr>
        <w:pStyle w:val="Heading2"/>
      </w:pPr>
      <w:r>
        <w:t>Email 3 — Use-case segmentation</w:t>
      </w:r>
    </w:p>
    <w:p>
      <w:pPr>
        <w:spacing w:before="0" w:after="140" w:line="300" w:lineRule="auto"/>
      </w:pPr>
      <w:r>
        <w:rPr>
          <w:rFonts w:ascii="Aptos" w:hAnsi="Aptos"/>
          <w:b w:val="0"/>
          <w:color w:val="17211D"/>
          <w:sz w:val="22"/>
        </w:rPr>
      </w:r>
      <w:r>
        <w:rPr>
          <w:rFonts w:ascii="Aptos" w:hAnsi="Aptos"/>
          <w:b/>
          <w:color w:val="145A46"/>
          <w:sz w:val="21"/>
        </w:rPr>
        <w:t xml:space="preserve">Subject: </w:t>
      </w:r>
      <w:r>
        <w:rPr>
          <w:rFonts w:ascii="Aptos" w:hAnsi="Aptos"/>
          <w:b w:val="0"/>
          <w:color w:val="17211D"/>
          <w:sz w:val="21"/>
        </w:rPr>
        <w:t>Which Lead Magnet Forge use case fits you?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5F8F6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Hi {{FIRST_NAME}},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Lead Magnet Forge can support very different business models: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Creators can turn expertise into list-building guides. Coaches can build a focused resource that leads naturally into a call or service. Course sellers can educate prospects before presenting an offer. Agencies can create and deliver lead-magnet systems for clients through the optional Agency upgrade.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The useful question is not “Can AI write text?” It is “Can I move from a useful idea to a published, measurable asset?”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Watch the workflow and decide whether it fits your audience or business: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{{AFFILIATE_LINK}}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Disclosure: This is an affiliate link. I may earn a commission if you buy.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— {{YOUR_NAME}}</w:t>
            </w:r>
          </w:p>
        </w:tc>
      </w:tr>
    </w:tbl>
    <w:p>
      <w:pPr>
        <w:spacing w:before="0" w:after="40" w:line="300" w:lineRule="auto"/>
      </w:pPr>
      <w:r>
        <w:rPr>
          <w:rFonts w:ascii="Aptos" w:hAnsi="Aptos"/>
          <w:b w:val="0"/>
          <w:color w:val="17211D"/>
          <w:sz w:val="22"/>
        </w:rPr>
      </w:r>
    </w:p>
    <w:p>
      <w:pPr>
        <w:pStyle w:val="Heading2"/>
      </w:pPr>
      <w:r>
        <w:t>Email 4 — First price rise</w:t>
      </w:r>
    </w:p>
    <w:p>
      <w:pPr>
        <w:spacing w:before="0" w:after="140" w:line="300" w:lineRule="auto"/>
      </w:pPr>
      <w:r>
        <w:rPr>
          <w:rFonts w:ascii="Aptos" w:hAnsi="Aptos"/>
          <w:b w:val="0"/>
          <w:color w:val="17211D"/>
          <w:sz w:val="22"/>
        </w:rPr>
      </w:r>
      <w:r>
        <w:rPr>
          <w:rFonts w:ascii="Aptos" w:hAnsi="Aptos"/>
          <w:b/>
          <w:color w:val="145A46"/>
          <w:sz w:val="21"/>
        </w:rPr>
        <w:t xml:space="preserve">Subject: </w:t>
      </w:r>
      <w:r>
        <w:rPr>
          <w:rFonts w:ascii="Aptos" w:hAnsi="Aptos"/>
          <w:b w:val="0"/>
          <w:color w:val="17211D"/>
          <w:sz w:val="21"/>
        </w:rPr>
        <w:t>The Lead Magnet Forge launch price just moved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5F8F6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Hi {{FIRST_NAME}},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The Lead Magnet Forge launch price is now moving through its scheduled seven-day increase. The regular Front End price is $37.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What matters more than the small price change is what the product joins together: content generation, editing, design, PDF publishing, opt-in forms, lead capture, delivery tracking, and optional ESP, template, sequence, and agency workflows.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You can review the current price and complete value stack here: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{{AFFILIATE_LINK}}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Pricing and terms shown on the official sales page and JVZoo checkout control. I may earn a commission through this link.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— {{YOUR_NAME}}</w:t>
            </w:r>
          </w:p>
        </w:tc>
      </w:tr>
    </w:tbl>
    <w:p>
      <w:pPr>
        <w:spacing w:before="0" w:after="40" w:line="300" w:lineRule="auto"/>
      </w:pPr>
      <w:r>
        <w:rPr>
          <w:rFonts w:ascii="Aptos" w:hAnsi="Aptos"/>
          <w:b w:val="0"/>
          <w:color w:val="17211D"/>
          <w:sz w:val="22"/>
        </w:rPr>
      </w:r>
    </w:p>
    <w:p>
      <w:pPr>
        <w:pStyle w:val="Heading2"/>
      </w:pPr>
      <w:r>
        <w:t>Email 5 — Product proof</w:t>
      </w:r>
    </w:p>
    <w:p>
      <w:pPr>
        <w:spacing w:before="0" w:after="140" w:line="300" w:lineRule="auto"/>
      </w:pPr>
      <w:r>
        <w:rPr>
          <w:rFonts w:ascii="Aptos" w:hAnsi="Aptos"/>
          <w:b w:val="0"/>
          <w:color w:val="17211D"/>
          <w:sz w:val="22"/>
        </w:rPr>
      </w:r>
      <w:r>
        <w:rPr>
          <w:rFonts w:ascii="Aptos" w:hAnsi="Aptos"/>
          <w:b/>
          <w:color w:val="145A46"/>
          <w:sz w:val="21"/>
        </w:rPr>
        <w:t xml:space="preserve">Subject: </w:t>
      </w:r>
      <w:r>
        <w:rPr>
          <w:rFonts w:ascii="Aptos" w:hAnsi="Aptos"/>
          <w:b w:val="0"/>
          <w:color w:val="17211D"/>
          <w:sz w:val="21"/>
        </w:rPr>
        <w:t>See the actual Lead Magnet Forge workflow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5F8F6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Hi {{FIRST_NAME}},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A feature list is useful, but a real walkthrough is better.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The Lead Magnet Forge demo shows how a user creates an ebook brief, generates editable content, selects a coordinated template, previews the PDF, configures the opt-in form, and manages the resulting asset and leads.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Watch the demonstration and inspect the offer here: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{{AFFILIATE_LINK}}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The product does not guarantee subscribers, sales, or income. Results depend on the offer, audience, traffic, implementation, and follow-up. I may earn an affiliate commission if you purchase.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— {{YOUR_NAME}}</w:t>
            </w:r>
          </w:p>
        </w:tc>
      </w:tr>
    </w:tbl>
    <w:p>
      <w:pPr>
        <w:spacing w:before="0" w:after="40" w:line="300" w:lineRule="auto"/>
      </w:pPr>
      <w:r>
        <w:rPr>
          <w:rFonts w:ascii="Aptos" w:hAnsi="Aptos"/>
          <w:b w:val="0"/>
          <w:color w:val="17211D"/>
          <w:sz w:val="22"/>
        </w:rPr>
      </w:r>
    </w:p>
    <w:p>
      <w:r>
        <w:br w:type="page"/>
      </w:r>
    </w:p>
    <w:p>
      <w:pPr>
        <w:pStyle w:val="Heading2"/>
      </w:pPr>
      <w:r>
        <w:t>Email 6 — Value stack and bonuses</w:t>
      </w:r>
    </w:p>
    <w:p>
      <w:pPr>
        <w:spacing w:before="0" w:after="140" w:line="300" w:lineRule="auto"/>
      </w:pPr>
      <w:r>
        <w:rPr>
          <w:rFonts w:ascii="Aptos" w:hAnsi="Aptos"/>
          <w:b w:val="0"/>
          <w:color w:val="17211D"/>
          <w:sz w:val="22"/>
        </w:rPr>
      </w:r>
      <w:r>
        <w:rPr>
          <w:rFonts w:ascii="Aptos" w:hAnsi="Aptos"/>
          <w:b/>
          <w:color w:val="145A46"/>
          <w:sz w:val="21"/>
        </w:rPr>
        <w:t xml:space="preserve">Subject: </w:t>
      </w:r>
      <w:r>
        <w:rPr>
          <w:rFonts w:ascii="Aptos" w:hAnsi="Aptos"/>
          <w:b w:val="0"/>
          <w:color w:val="17211D"/>
          <w:sz w:val="21"/>
        </w:rPr>
        <w:t>What is included with the Lead Magnet Forge Front End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5F8F6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Hi {{FIRST_NAME}},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Here is the practical Front End value stack: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• Five AI ebook generations every month</w:t>
              <w:br/>
              <w:t>• Editable five-chapter content workflow</w:t>
              <w:br/>
              <w:t>• PDF design, preview, publishing, and download</w:t>
              <w:br/>
              <w:t>• Customizable opt-in form and embed code</w:t>
              <w:br/>
              <w:t>• Leads dashboard with real performance data</w:t>
              <w:br/>
              <w:t>• 100 monthly Resend fallback deliveries</w:t>
              <w:br/>
              <w:t>• Five fast-action implementation bonuses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The four optional upgrades are presented separately, with their prices and recurring terms disclosed before checkout.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See the current launch price and full details: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{{AFFILIATE_LINK}}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Disclosure: I may receive a commission from qualifying purchases through this link.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— {{YOUR_NAME}}</w:t>
            </w:r>
          </w:p>
        </w:tc>
      </w:tr>
    </w:tbl>
    <w:p>
      <w:pPr>
        <w:spacing w:before="0" w:after="40" w:line="300" w:lineRule="auto"/>
      </w:pPr>
      <w:r>
        <w:rPr>
          <w:rFonts w:ascii="Aptos" w:hAnsi="Aptos"/>
          <w:b w:val="0"/>
          <w:color w:val="17211D"/>
          <w:sz w:val="22"/>
        </w:rPr>
      </w:r>
    </w:p>
    <w:p>
      <w:pPr>
        <w:pStyle w:val="Heading2"/>
      </w:pPr>
      <w:r>
        <w:t>Email 7 — Objection handling</w:t>
      </w:r>
    </w:p>
    <w:p>
      <w:pPr>
        <w:spacing w:before="0" w:after="140" w:line="300" w:lineRule="auto"/>
      </w:pPr>
      <w:r>
        <w:rPr>
          <w:rFonts w:ascii="Aptos" w:hAnsi="Aptos"/>
          <w:b w:val="0"/>
          <w:color w:val="17211D"/>
          <w:sz w:val="22"/>
        </w:rPr>
      </w:r>
      <w:r>
        <w:rPr>
          <w:rFonts w:ascii="Aptos" w:hAnsi="Aptos"/>
          <w:b/>
          <w:color w:val="145A46"/>
          <w:sz w:val="21"/>
        </w:rPr>
        <w:t xml:space="preserve">Subject: </w:t>
      </w:r>
      <w:r>
        <w:rPr>
          <w:rFonts w:ascii="Aptos" w:hAnsi="Aptos"/>
          <w:b w:val="0"/>
          <w:color w:val="17211D"/>
          <w:sz w:val="21"/>
        </w:rPr>
        <w:t>Three Lead Magnet Forge questions answered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5F8F6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Hi {{FIRST_NAME}},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1. Can I edit the generated ebook? Yes. The content remains editable before and after publishing.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2. Do I need an external ESP? No. The Front End includes 100 monthly fallback deliveries. OTO 1 is optional for direct routing to supported ESPs, unlimited fair-use personal ebook creation, and delivery-protection tools.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3. Does the email-sequence upgrade send campaigns automatically? No. OTO 3 generates, saves, edits, and copies campaigns for manual use in the connected ESP.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Review the complete FAQ and checkout terms here: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{{AFFILIATE_LINK}}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I may earn an affiliate commission if you purchase through my link.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— {{YOUR_NAME}}</w:t>
            </w:r>
          </w:p>
        </w:tc>
      </w:tr>
    </w:tbl>
    <w:p>
      <w:pPr>
        <w:spacing w:before="0" w:after="40" w:line="300" w:lineRule="auto"/>
      </w:pPr>
      <w:r>
        <w:rPr>
          <w:rFonts w:ascii="Aptos" w:hAnsi="Aptos"/>
          <w:b w:val="0"/>
          <w:color w:val="17211D"/>
          <w:sz w:val="22"/>
        </w:rPr>
      </w:r>
    </w:p>
    <w:p>
      <w:pPr>
        <w:pStyle w:val="Heading2"/>
      </w:pPr>
      <w:r>
        <w:t>Email 8 — Day 7 final call</w:t>
      </w:r>
    </w:p>
    <w:p>
      <w:pPr>
        <w:spacing w:before="0" w:after="140" w:line="300" w:lineRule="auto"/>
      </w:pPr>
      <w:r>
        <w:rPr>
          <w:rFonts w:ascii="Aptos" w:hAnsi="Aptos"/>
          <w:b w:val="0"/>
          <w:color w:val="17211D"/>
          <w:sz w:val="22"/>
        </w:rPr>
      </w:r>
      <w:r>
        <w:rPr>
          <w:rFonts w:ascii="Aptos" w:hAnsi="Aptos"/>
          <w:b/>
          <w:color w:val="145A46"/>
          <w:sz w:val="21"/>
        </w:rPr>
        <w:t xml:space="preserve">Subject: </w:t>
      </w:r>
      <w:r>
        <w:rPr>
          <w:rFonts w:ascii="Aptos" w:hAnsi="Aptos"/>
          <w:b w:val="0"/>
          <w:color w:val="17211D"/>
          <w:sz w:val="21"/>
        </w:rPr>
        <w:t>Final launch day: Lead Magnet Forge moves to $37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5F8F6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Hi {{FIRST_NAME}},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This is the final day of the seven-day Lead Magnet Forge launch. After {{CLOSE_TIME}}, the Front End moves to its $37 evergreen price.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If the workflow fits your business, review the product, bonuses, optional upgrades, refund policy, and JVZoo checkout terms before the launch window ends: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{{AFFILIATE_LINK}}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Do not buy because of the timer alone. Buy only if a connected ebook, opt-in, delivery, and lead-management workflow solves a real problem for you.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Disclosure: I may earn a commission from purchases made through this link.</w:t>
            </w:r>
          </w:p>
          <w:p>
            <w:pPr>
              <w:spacing w:after="140" w:line="288" w:lineRule="auto"/>
            </w:pPr>
            <w:r>
              <w:rPr>
                <w:rFonts w:ascii="Aptos" w:hAnsi="Aptos"/>
                <w:b w:val="0"/>
                <w:color w:val="17211D"/>
                <w:sz w:val="21"/>
              </w:rPr>
              <w:t>— {{YOUR_NAME}}</w:t>
            </w:r>
          </w:p>
        </w:tc>
      </w:tr>
    </w:tbl>
    <w:p>
      <w:pPr>
        <w:spacing w:before="0" w:after="40" w:line="300" w:lineRule="auto"/>
      </w:pPr>
      <w:r>
        <w:rPr>
          <w:rFonts w:ascii="Aptos" w:hAnsi="Aptos"/>
          <w:b w:val="0"/>
          <w:color w:val="17211D"/>
          <w:sz w:val="22"/>
        </w:rPr>
      </w:r>
    </w:p>
    <w:p>
      <w:pPr>
        <w:pStyle w:val="Heading1"/>
      </w:pPr>
      <w:r>
        <w:t>Subject Line Bank</w:t>
      </w:r>
    </w:p>
    <w:p>
      <w:pPr>
        <w:pStyle w:val="ListBullet"/>
        <w:spacing w:after="80" w:line="300" w:lineRule="auto"/>
        <w:ind w:left="540" w:hanging="271"/>
      </w:pPr>
      <w:r>
        <w:rPr>
          <w:rFonts w:ascii="Aptos" w:hAnsi="Aptos"/>
          <w:b w:val="0"/>
          <w:color w:val="17211D"/>
          <w:sz w:val="22"/>
        </w:rPr>
        <w:t>Build the lead magnet—and the system around it</w:t>
      </w:r>
    </w:p>
    <w:p>
      <w:pPr>
        <w:pStyle w:val="ListBullet"/>
        <w:spacing w:after="80" w:line="300" w:lineRule="auto"/>
        <w:ind w:left="540" w:hanging="271"/>
      </w:pPr>
      <w:r>
        <w:rPr>
          <w:rFonts w:ascii="Aptos" w:hAnsi="Aptos"/>
          <w:b w:val="0"/>
          <w:color w:val="17211D"/>
          <w:sz w:val="22"/>
        </w:rPr>
        <w:t>From idea to ebook, opt-in form, and delivery</w:t>
      </w:r>
    </w:p>
    <w:p>
      <w:pPr>
        <w:pStyle w:val="ListBullet"/>
        <w:spacing w:after="80" w:line="300" w:lineRule="auto"/>
        <w:ind w:left="540" w:hanging="271"/>
      </w:pPr>
      <w:r>
        <w:rPr>
          <w:rFonts w:ascii="Aptos" w:hAnsi="Aptos"/>
          <w:b w:val="0"/>
          <w:color w:val="17211D"/>
          <w:sz w:val="22"/>
        </w:rPr>
        <w:t>The missing half of most AI ebook tools</w:t>
      </w:r>
    </w:p>
    <w:p>
      <w:pPr>
        <w:pStyle w:val="ListBullet"/>
        <w:spacing w:after="80" w:line="300" w:lineRule="auto"/>
        <w:ind w:left="540" w:hanging="271"/>
      </w:pPr>
      <w:r>
        <w:rPr>
          <w:rFonts w:ascii="Aptos" w:hAnsi="Aptos"/>
          <w:b w:val="0"/>
          <w:color w:val="17211D"/>
          <w:sz w:val="22"/>
        </w:rPr>
        <w:t>Five lead magnets per month without the blank page</w:t>
      </w:r>
    </w:p>
    <w:p>
      <w:pPr>
        <w:pStyle w:val="ListBullet"/>
        <w:spacing w:after="80" w:line="300" w:lineRule="auto"/>
        <w:ind w:left="540" w:hanging="271"/>
      </w:pPr>
      <w:r>
        <w:rPr>
          <w:rFonts w:ascii="Aptos" w:hAnsi="Aptos"/>
          <w:b w:val="0"/>
          <w:color w:val="17211D"/>
          <w:sz w:val="22"/>
        </w:rPr>
        <w:t>See the real Lead Magnet Forge demo</w:t>
      </w:r>
    </w:p>
    <w:p>
      <w:pPr>
        <w:pStyle w:val="ListBullet"/>
        <w:spacing w:after="80" w:line="300" w:lineRule="auto"/>
        <w:ind w:left="540" w:hanging="271"/>
      </w:pPr>
      <w:r>
        <w:rPr>
          <w:rFonts w:ascii="Aptos" w:hAnsi="Aptos"/>
          <w:b w:val="0"/>
          <w:color w:val="17211D"/>
          <w:sz w:val="22"/>
        </w:rPr>
        <w:t>Lead Magnet Forge price update</w:t>
      </w:r>
    </w:p>
    <w:p>
      <w:pPr>
        <w:pStyle w:val="ListBullet"/>
        <w:spacing w:after="80" w:line="300" w:lineRule="auto"/>
        <w:ind w:left="540" w:hanging="271"/>
      </w:pPr>
      <w:r>
        <w:rPr>
          <w:rFonts w:ascii="Aptos" w:hAnsi="Aptos"/>
          <w:b w:val="0"/>
          <w:color w:val="17211D"/>
          <w:sz w:val="22"/>
        </w:rPr>
        <w:t>Is Lead Magnet Forge right for your business?</w:t>
      </w:r>
    </w:p>
    <w:p>
      <w:pPr>
        <w:pStyle w:val="ListBullet"/>
        <w:spacing w:after="80" w:line="300" w:lineRule="auto"/>
        <w:ind w:left="540" w:hanging="271"/>
      </w:pPr>
      <w:r>
        <w:rPr>
          <w:rFonts w:ascii="Aptos" w:hAnsi="Aptos"/>
          <w:b w:val="0"/>
          <w:color w:val="17211D"/>
          <w:sz w:val="22"/>
        </w:rPr>
        <w:t>Final launch day: regular price next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color w:val="5F6E67"/>
        <w:sz w:val="16"/>
      </w:rPr>
      <w:t>Approved partner resource  •  Customize responsibly  •  leadmagnetforge.com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45A46"/>
        <w:sz w:val="17"/>
      </w:rPr>
      <w:t>LEAD MAGNET FORGE  |  JV PARTNER KIT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ptos" w:hAnsi="Aptos"/>
      <w:color w:val="1721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45A4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45A4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C21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